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9FB" w:rsidRPr="00A61A5B" w:rsidRDefault="008729FB"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rPr>
          <w:rFonts w:ascii="Times New Roman" w:hAnsi="Times New Roman" w:cs="Times New Roman"/>
          <w:sz w:val="24"/>
          <w:szCs w:val="24"/>
        </w:rPr>
      </w:pPr>
    </w:p>
    <w:p w:rsidR="001A1A0E" w:rsidRPr="00A61A5B" w:rsidRDefault="001A1A0E" w:rsidP="007B6CC3">
      <w:pPr>
        <w:spacing w:after="0" w:line="480" w:lineRule="auto"/>
        <w:jc w:val="center"/>
        <w:rPr>
          <w:rFonts w:ascii="Times New Roman" w:hAnsi="Times New Roman" w:cs="Times New Roman"/>
          <w:sz w:val="24"/>
          <w:szCs w:val="24"/>
        </w:rPr>
      </w:pPr>
      <w:r w:rsidRPr="00A61A5B">
        <w:rPr>
          <w:rFonts w:ascii="Times New Roman" w:hAnsi="Times New Roman" w:cs="Times New Roman"/>
          <w:sz w:val="24"/>
          <w:szCs w:val="24"/>
        </w:rPr>
        <w:t>Experiences of Individual Soldiers during the Civil War</w:t>
      </w:r>
    </w:p>
    <w:p w:rsidR="001A1A0E" w:rsidRPr="00A61A5B" w:rsidRDefault="001A1A0E" w:rsidP="007B6CC3">
      <w:pPr>
        <w:spacing w:after="0" w:line="480" w:lineRule="auto"/>
        <w:jc w:val="center"/>
        <w:rPr>
          <w:rFonts w:ascii="Times New Roman" w:hAnsi="Times New Roman" w:cs="Times New Roman"/>
          <w:sz w:val="24"/>
          <w:szCs w:val="24"/>
        </w:rPr>
      </w:pPr>
      <w:r w:rsidRPr="00A61A5B">
        <w:rPr>
          <w:rFonts w:ascii="Times New Roman" w:hAnsi="Times New Roman" w:cs="Times New Roman"/>
          <w:sz w:val="24"/>
          <w:szCs w:val="24"/>
        </w:rPr>
        <w:t xml:space="preserve">Name: </w:t>
      </w:r>
    </w:p>
    <w:p w:rsidR="0063697F" w:rsidRPr="00A61A5B" w:rsidRDefault="001A1A0E" w:rsidP="007B6CC3">
      <w:pPr>
        <w:spacing w:after="0" w:line="480" w:lineRule="auto"/>
        <w:jc w:val="center"/>
        <w:rPr>
          <w:rFonts w:ascii="Times New Roman" w:hAnsi="Times New Roman" w:cs="Times New Roman"/>
          <w:sz w:val="24"/>
          <w:szCs w:val="24"/>
        </w:rPr>
      </w:pPr>
      <w:r w:rsidRPr="00A61A5B">
        <w:rPr>
          <w:rFonts w:ascii="Times New Roman" w:hAnsi="Times New Roman" w:cs="Times New Roman"/>
          <w:sz w:val="24"/>
          <w:szCs w:val="24"/>
        </w:rPr>
        <w:t xml:space="preserve">University: </w:t>
      </w:r>
    </w:p>
    <w:p w:rsidR="0063697F" w:rsidRPr="00A61A5B" w:rsidRDefault="0063697F">
      <w:pPr>
        <w:rPr>
          <w:rFonts w:ascii="Times New Roman" w:hAnsi="Times New Roman" w:cs="Times New Roman"/>
          <w:sz w:val="24"/>
          <w:szCs w:val="24"/>
        </w:rPr>
      </w:pPr>
      <w:r w:rsidRPr="00A61A5B">
        <w:rPr>
          <w:rFonts w:ascii="Times New Roman" w:hAnsi="Times New Roman" w:cs="Times New Roman"/>
          <w:sz w:val="24"/>
          <w:szCs w:val="24"/>
        </w:rPr>
        <w:br w:type="page"/>
      </w:r>
    </w:p>
    <w:p w:rsidR="001A1A0E" w:rsidRPr="00A61A5B" w:rsidRDefault="0063697F" w:rsidP="007B6CC3">
      <w:pPr>
        <w:spacing w:after="0" w:line="480" w:lineRule="auto"/>
        <w:jc w:val="center"/>
        <w:rPr>
          <w:rFonts w:ascii="Times New Roman" w:hAnsi="Times New Roman" w:cs="Times New Roman"/>
          <w:sz w:val="24"/>
          <w:szCs w:val="24"/>
        </w:rPr>
      </w:pPr>
      <w:r w:rsidRPr="00A61A5B">
        <w:rPr>
          <w:rFonts w:ascii="Times New Roman" w:hAnsi="Times New Roman" w:cs="Times New Roman"/>
          <w:sz w:val="24"/>
          <w:szCs w:val="24"/>
        </w:rPr>
        <w:lastRenderedPageBreak/>
        <w:t>Experiences of Individual Soldiers during the Civil War</w:t>
      </w:r>
    </w:p>
    <w:p w:rsidR="0063697F" w:rsidRPr="00A61A5B" w:rsidRDefault="00694B13" w:rsidP="00694B13">
      <w:pPr>
        <w:spacing w:after="0" w:line="480" w:lineRule="auto"/>
        <w:rPr>
          <w:rFonts w:ascii="Times New Roman" w:hAnsi="Times New Roman" w:cs="Times New Roman"/>
          <w:sz w:val="24"/>
          <w:szCs w:val="24"/>
        </w:rPr>
      </w:pPr>
      <w:r w:rsidRPr="00A61A5B">
        <w:rPr>
          <w:rFonts w:ascii="Times New Roman" w:hAnsi="Times New Roman" w:cs="Times New Roman"/>
          <w:sz w:val="24"/>
          <w:szCs w:val="24"/>
        </w:rPr>
        <w:tab/>
        <w:t>The American civil war still ranks as one of the most devastating historical periods in American history; the war period also doubles as the most important historical period in creating modern American</w:t>
      </w:r>
      <w:r w:rsidR="0094230E" w:rsidRPr="00A61A5B">
        <w:rPr>
          <w:rFonts w:ascii="Times New Roman" w:hAnsi="Times New Roman" w:cs="Times New Roman"/>
          <w:sz w:val="24"/>
          <w:szCs w:val="24"/>
        </w:rPr>
        <w:t xml:space="preserve"> (McPherson, 2003)</w:t>
      </w:r>
      <w:r w:rsidRPr="00A61A5B">
        <w:rPr>
          <w:rFonts w:ascii="Times New Roman" w:hAnsi="Times New Roman" w:cs="Times New Roman"/>
          <w:sz w:val="24"/>
          <w:szCs w:val="24"/>
        </w:rPr>
        <w:t>. However, the war may not have been exactly as history describes it. The war was not necessary at all. While some people may congratulate Abraham Lincoln for persistently and fearlessly fighting to uphold the union, the perspectives of the soldiers of both sides establish that th</w:t>
      </w:r>
      <w:r w:rsidR="007D2DBB" w:rsidRPr="00A61A5B">
        <w:rPr>
          <w:rFonts w:ascii="Times New Roman" w:hAnsi="Times New Roman" w:cs="Times New Roman"/>
          <w:sz w:val="24"/>
          <w:szCs w:val="24"/>
        </w:rPr>
        <w:t xml:space="preserve">e prolongation of the war was as a result of unrelenting </w:t>
      </w:r>
      <w:r w:rsidR="00CF0706">
        <w:rPr>
          <w:rFonts w:ascii="Times New Roman" w:hAnsi="Times New Roman" w:cs="Times New Roman"/>
          <w:sz w:val="24"/>
          <w:szCs w:val="24"/>
        </w:rPr>
        <w:t>manly egos rather than real</w:t>
      </w:r>
      <w:r w:rsidR="007D2DBB" w:rsidRPr="00A61A5B">
        <w:rPr>
          <w:rFonts w:ascii="Times New Roman" w:hAnsi="Times New Roman" w:cs="Times New Roman"/>
          <w:sz w:val="24"/>
          <w:szCs w:val="24"/>
        </w:rPr>
        <w:t xml:space="preserve"> issues. </w:t>
      </w:r>
    </w:p>
    <w:p w:rsidR="00C00B38" w:rsidRPr="00A61A5B" w:rsidRDefault="00C00B38" w:rsidP="00694B13">
      <w:pPr>
        <w:spacing w:after="0" w:line="480" w:lineRule="auto"/>
        <w:rPr>
          <w:rFonts w:ascii="Times New Roman" w:hAnsi="Times New Roman" w:cs="Times New Roman"/>
          <w:sz w:val="24"/>
          <w:szCs w:val="24"/>
        </w:rPr>
      </w:pPr>
      <w:r w:rsidRPr="00A61A5B">
        <w:rPr>
          <w:rFonts w:ascii="Times New Roman" w:hAnsi="Times New Roman" w:cs="Times New Roman"/>
          <w:sz w:val="24"/>
          <w:szCs w:val="24"/>
        </w:rPr>
        <w:tab/>
        <w:t>The words of the individual soldiers demonstrate the difficulty of the war</w:t>
      </w:r>
      <w:r w:rsidR="000111F7" w:rsidRPr="00A61A5B">
        <w:rPr>
          <w:rFonts w:ascii="Times New Roman" w:hAnsi="Times New Roman" w:cs="Times New Roman"/>
          <w:sz w:val="24"/>
          <w:szCs w:val="24"/>
        </w:rPr>
        <w:t>. In the words</w:t>
      </w:r>
      <w:r w:rsidR="00CF0706">
        <w:rPr>
          <w:rFonts w:ascii="Times New Roman" w:hAnsi="Times New Roman" w:cs="Times New Roman"/>
          <w:sz w:val="24"/>
          <w:szCs w:val="24"/>
        </w:rPr>
        <w:t xml:space="preserve"> of C</w:t>
      </w:r>
      <w:r w:rsidR="000111F7" w:rsidRPr="00A61A5B">
        <w:rPr>
          <w:rFonts w:ascii="Times New Roman" w:hAnsi="Times New Roman" w:cs="Times New Roman"/>
          <w:sz w:val="24"/>
          <w:szCs w:val="24"/>
        </w:rPr>
        <w:t xml:space="preserve">onfederate soldier Eli Pinson Landers, the state of the camps was pathetic and difficult. The Confederate army was ill-prepared and had many difficulties fighting on their own turf. In the words of this young soldier, a lot of his friends and other members of his infantry died of injuries and disease. He eventually died of typhoid fever himself. </w:t>
      </w:r>
      <w:r w:rsidR="00090965" w:rsidRPr="00A61A5B">
        <w:rPr>
          <w:rFonts w:ascii="Times New Roman" w:hAnsi="Times New Roman" w:cs="Times New Roman"/>
          <w:sz w:val="24"/>
          <w:szCs w:val="24"/>
        </w:rPr>
        <w:t xml:space="preserve">The </w:t>
      </w:r>
      <w:r w:rsidR="0094230E" w:rsidRPr="00A61A5B">
        <w:rPr>
          <w:rFonts w:ascii="Times New Roman" w:hAnsi="Times New Roman" w:cs="Times New Roman"/>
          <w:sz w:val="24"/>
          <w:szCs w:val="24"/>
        </w:rPr>
        <w:t>diary of John Jackman</w:t>
      </w:r>
      <w:r w:rsidR="00090965" w:rsidRPr="00A61A5B">
        <w:rPr>
          <w:rFonts w:ascii="Times New Roman" w:hAnsi="Times New Roman" w:cs="Times New Roman"/>
          <w:sz w:val="24"/>
          <w:szCs w:val="24"/>
        </w:rPr>
        <w:t xml:space="preserve"> also represents similar fashion of great suffering and endless misfortunes within the camp. The view from the Federal side is not any different. In spite of the fact that Elisha Hunt Rhodes uses his diary to demonstrate his remarkable grit, it is evident that the other men suffered unnecessarily. </w:t>
      </w:r>
      <w:r w:rsidR="00804BE7" w:rsidRPr="00A61A5B">
        <w:rPr>
          <w:rFonts w:ascii="Times New Roman" w:hAnsi="Times New Roman" w:cs="Times New Roman"/>
          <w:sz w:val="24"/>
          <w:szCs w:val="24"/>
        </w:rPr>
        <w:t xml:space="preserve">Also, it is evident that both sets of soldiers dreaded disease while in the camp and were afraid of surprise combats. In the description by Rhodes and Landers, some of the combats of the war were highly intense and ended up having devastating impacts. Unlike the Union soldiers who had traveled southwards to engage the southern rebels, the words of Landers and Jackman demonstrate the southerners’ fears for their families and property. The war occurred in southern turf hence the risk of some civilians ending up as casualties and the risk of destroying private property. Landers, for instance, feared highly for his mother’s condition and for their crops. </w:t>
      </w:r>
      <w:r w:rsidR="00DD02ED" w:rsidRPr="00A61A5B">
        <w:rPr>
          <w:rFonts w:ascii="Times New Roman" w:hAnsi="Times New Roman" w:cs="Times New Roman"/>
          <w:sz w:val="24"/>
          <w:szCs w:val="24"/>
        </w:rPr>
        <w:t xml:space="preserve">The </w:t>
      </w:r>
      <w:r w:rsidR="00DD02ED" w:rsidRPr="00A61A5B">
        <w:rPr>
          <w:rFonts w:ascii="Times New Roman" w:hAnsi="Times New Roman" w:cs="Times New Roman"/>
          <w:sz w:val="24"/>
          <w:szCs w:val="24"/>
        </w:rPr>
        <w:lastRenderedPageBreak/>
        <w:t>fact that the war did not end sooner and ended up claiming approximately 750000 lives is evidence to the egoistic nature of the generals’ orders</w:t>
      </w:r>
      <w:r w:rsidR="0094230E" w:rsidRPr="00A61A5B">
        <w:rPr>
          <w:rFonts w:ascii="Times New Roman" w:hAnsi="Times New Roman" w:cs="Times New Roman"/>
          <w:sz w:val="24"/>
          <w:szCs w:val="24"/>
        </w:rPr>
        <w:t xml:space="preserve"> </w:t>
      </w:r>
      <w:r w:rsidR="0094230E" w:rsidRPr="00A61A5B">
        <w:rPr>
          <w:rFonts w:ascii="Times New Roman" w:hAnsi="Times New Roman" w:cs="Times New Roman"/>
          <w:sz w:val="24"/>
          <w:szCs w:val="24"/>
        </w:rPr>
        <w:t>(McPherson, 2003)</w:t>
      </w:r>
      <w:r w:rsidR="00DD02ED" w:rsidRPr="00A61A5B">
        <w:rPr>
          <w:rFonts w:ascii="Times New Roman" w:hAnsi="Times New Roman" w:cs="Times New Roman"/>
          <w:sz w:val="24"/>
          <w:szCs w:val="24"/>
        </w:rPr>
        <w:t xml:space="preserve">. No side was willing to lose the battle even in the face of the great suffering that the war inflicted on soldiers and civilians alike. </w:t>
      </w:r>
    </w:p>
    <w:p w:rsidR="002A3F37" w:rsidRPr="00A61A5B" w:rsidRDefault="002A3F37" w:rsidP="00694B13">
      <w:pPr>
        <w:spacing w:after="0" w:line="480" w:lineRule="auto"/>
        <w:rPr>
          <w:rFonts w:ascii="Times New Roman" w:hAnsi="Times New Roman" w:cs="Times New Roman"/>
          <w:sz w:val="24"/>
          <w:szCs w:val="24"/>
        </w:rPr>
      </w:pPr>
      <w:r w:rsidRPr="00A61A5B">
        <w:rPr>
          <w:rFonts w:ascii="Times New Roman" w:hAnsi="Times New Roman" w:cs="Times New Roman"/>
          <w:sz w:val="24"/>
          <w:szCs w:val="24"/>
        </w:rPr>
        <w:tab/>
        <w:t>Moreover, the words of individual soldier</w:t>
      </w:r>
      <w:r w:rsidR="00E86131">
        <w:rPr>
          <w:rFonts w:ascii="Times New Roman" w:hAnsi="Times New Roman" w:cs="Times New Roman"/>
          <w:sz w:val="24"/>
          <w:szCs w:val="24"/>
        </w:rPr>
        <w:t>s</w:t>
      </w:r>
      <w:r w:rsidRPr="00A61A5B">
        <w:rPr>
          <w:rFonts w:ascii="Times New Roman" w:hAnsi="Times New Roman" w:cs="Times New Roman"/>
          <w:sz w:val="24"/>
          <w:szCs w:val="24"/>
        </w:rPr>
        <w:t xml:space="preserve"> during the war demonstrate the lack of major social issues that led to the war and propagated the war. Most of the soldiers in both armies were persuaded by their manly ego or by their desire to serve in an army and not by real issues. Even when a soldier had real issues, they were often misconstrued</w:t>
      </w:r>
      <w:r w:rsidR="00E27A4C" w:rsidRPr="00A61A5B">
        <w:rPr>
          <w:rFonts w:ascii="Times New Roman" w:hAnsi="Times New Roman" w:cs="Times New Roman"/>
          <w:sz w:val="24"/>
          <w:szCs w:val="24"/>
        </w:rPr>
        <w:t xml:space="preserve"> </w:t>
      </w:r>
      <w:r w:rsidR="00E27A4C" w:rsidRPr="00A61A5B">
        <w:rPr>
          <w:rFonts w:ascii="Times New Roman" w:hAnsi="Times New Roman" w:cs="Times New Roman"/>
          <w:sz w:val="24"/>
          <w:szCs w:val="24"/>
        </w:rPr>
        <w:t>(McPherson, 2003)</w:t>
      </w:r>
      <w:r w:rsidRPr="00A61A5B">
        <w:rPr>
          <w:rFonts w:ascii="Times New Roman" w:hAnsi="Times New Roman" w:cs="Times New Roman"/>
          <w:sz w:val="24"/>
          <w:szCs w:val="24"/>
        </w:rPr>
        <w:t xml:space="preserve">. Rhodes, for instance, constantly labels the seceding southerners as rebels without understanding the real issues driving them to secede. Clearly, Rhodes is not out to maintain the union but to punish the rebels. </w:t>
      </w:r>
      <w:r w:rsidR="001C3B47" w:rsidRPr="00A61A5B">
        <w:rPr>
          <w:rFonts w:ascii="Times New Roman" w:hAnsi="Times New Roman" w:cs="Times New Roman"/>
          <w:sz w:val="24"/>
          <w:szCs w:val="24"/>
        </w:rPr>
        <w:t xml:space="preserve">The southerners are more realistic in their understanding of the basis of the war. Landers, for instance, states that his sole reason to fight on his own turf is to resist subjugation at all cost. </w:t>
      </w:r>
      <w:r w:rsidR="007F36DB" w:rsidRPr="00A61A5B">
        <w:rPr>
          <w:rFonts w:ascii="Times New Roman" w:hAnsi="Times New Roman" w:cs="Times New Roman"/>
          <w:sz w:val="24"/>
          <w:szCs w:val="24"/>
        </w:rPr>
        <w:t xml:space="preserve">He, however, does not expound much on this subject hence questioning his knowledge of the basis for </w:t>
      </w:r>
      <w:r w:rsidR="00E86131">
        <w:rPr>
          <w:rFonts w:ascii="Times New Roman" w:hAnsi="Times New Roman" w:cs="Times New Roman"/>
          <w:sz w:val="24"/>
          <w:szCs w:val="24"/>
        </w:rPr>
        <w:t xml:space="preserve">the </w:t>
      </w:r>
      <w:r w:rsidR="007F36DB" w:rsidRPr="00A61A5B">
        <w:rPr>
          <w:rFonts w:ascii="Times New Roman" w:hAnsi="Times New Roman" w:cs="Times New Roman"/>
          <w:sz w:val="24"/>
          <w:szCs w:val="24"/>
        </w:rPr>
        <w:t xml:space="preserve">secession of the Confederate states. </w:t>
      </w:r>
      <w:r w:rsidR="00203E6E" w:rsidRPr="00A61A5B">
        <w:rPr>
          <w:rFonts w:ascii="Times New Roman" w:hAnsi="Times New Roman" w:cs="Times New Roman"/>
          <w:sz w:val="24"/>
          <w:szCs w:val="24"/>
        </w:rPr>
        <w:t xml:space="preserve">On the subject of slavery, Rhodes epitomizes a typical northerner who knew little about the institution of slavery before traveling south. Rhodes, thus, confirms his desire to fight for the emancipation of all men. </w:t>
      </w:r>
      <w:r w:rsidR="00920C38" w:rsidRPr="00A61A5B">
        <w:rPr>
          <w:rFonts w:ascii="Times New Roman" w:hAnsi="Times New Roman" w:cs="Times New Roman"/>
          <w:sz w:val="24"/>
          <w:szCs w:val="24"/>
        </w:rPr>
        <w:t xml:space="preserve">On the other side, Landers’s white ego cannot stand the idea of equality of black and white men. One of the things he resents about military service is being </w:t>
      </w:r>
      <w:r w:rsidR="00AA38D8">
        <w:rPr>
          <w:rFonts w:ascii="Times New Roman" w:hAnsi="Times New Roman" w:cs="Times New Roman"/>
          <w:sz w:val="24"/>
          <w:szCs w:val="24"/>
        </w:rPr>
        <w:t>required to carry a pass like black men did</w:t>
      </w:r>
      <w:r w:rsidR="00920C38" w:rsidRPr="00A61A5B">
        <w:rPr>
          <w:rFonts w:ascii="Times New Roman" w:hAnsi="Times New Roman" w:cs="Times New Roman"/>
          <w:sz w:val="24"/>
          <w:szCs w:val="24"/>
        </w:rPr>
        <w:t xml:space="preserve">. Even though the southerners fought to keep slaves for their labor, the words of Landers demonstrate that their fight was majorly a subject of white ego; the white men who had propagated the institution of slavery for centuries were not ready to view the black slaves as their equals. </w:t>
      </w:r>
      <w:r w:rsidR="009213A7" w:rsidRPr="00A61A5B">
        <w:rPr>
          <w:rFonts w:ascii="Times New Roman" w:hAnsi="Times New Roman" w:cs="Times New Roman"/>
          <w:sz w:val="24"/>
          <w:szCs w:val="24"/>
        </w:rPr>
        <w:t xml:space="preserve">From the writings of the three men, it emerges that the Union army had a better military strategy when compared to the Confederacy. While the Confederacy opted to hide in trenches and wait for the enemy, the </w:t>
      </w:r>
      <w:r w:rsidR="009213A7" w:rsidRPr="00A61A5B">
        <w:rPr>
          <w:rFonts w:ascii="Times New Roman" w:hAnsi="Times New Roman" w:cs="Times New Roman"/>
          <w:sz w:val="24"/>
          <w:szCs w:val="24"/>
        </w:rPr>
        <w:lastRenderedPageBreak/>
        <w:t xml:space="preserve">Union went for aggressive combats and to block the supplies of the Confederate army hence weakening them. </w:t>
      </w:r>
      <w:r w:rsidR="00AA7FDB" w:rsidRPr="00A61A5B">
        <w:rPr>
          <w:rFonts w:ascii="Times New Roman" w:hAnsi="Times New Roman" w:cs="Times New Roman"/>
          <w:sz w:val="24"/>
          <w:szCs w:val="24"/>
        </w:rPr>
        <w:t>In essence, th</w:t>
      </w:r>
      <w:r w:rsidR="00110D7A">
        <w:rPr>
          <w:rFonts w:ascii="Times New Roman" w:hAnsi="Times New Roman" w:cs="Times New Roman"/>
          <w:sz w:val="24"/>
          <w:szCs w:val="24"/>
        </w:rPr>
        <w:t>e words of the three men dispel</w:t>
      </w:r>
      <w:r w:rsidR="00AA7FDB" w:rsidRPr="00A61A5B">
        <w:rPr>
          <w:rFonts w:ascii="Times New Roman" w:hAnsi="Times New Roman" w:cs="Times New Roman"/>
          <w:sz w:val="24"/>
          <w:szCs w:val="24"/>
        </w:rPr>
        <w:t xml:space="preserve"> the belief the individual soldiers were motivated by political ideology; rather, it emerges that manly pride and ego were the primary motivators. </w:t>
      </w:r>
    </w:p>
    <w:p w:rsidR="002A2518" w:rsidRPr="00A61A5B" w:rsidRDefault="00124BB6" w:rsidP="00694B13">
      <w:pPr>
        <w:spacing w:after="0" w:line="480" w:lineRule="auto"/>
        <w:rPr>
          <w:rFonts w:ascii="Times New Roman" w:hAnsi="Times New Roman" w:cs="Times New Roman"/>
          <w:sz w:val="24"/>
          <w:szCs w:val="24"/>
        </w:rPr>
      </w:pPr>
      <w:r w:rsidRPr="00A61A5B">
        <w:rPr>
          <w:rFonts w:ascii="Times New Roman" w:hAnsi="Times New Roman" w:cs="Times New Roman"/>
          <w:sz w:val="24"/>
          <w:szCs w:val="24"/>
        </w:rPr>
        <w:tab/>
        <w:t>From the discussion above, it is evide</w:t>
      </w:r>
      <w:r w:rsidR="00A22FE3">
        <w:rPr>
          <w:rFonts w:ascii="Times New Roman" w:hAnsi="Times New Roman" w:cs="Times New Roman"/>
          <w:sz w:val="24"/>
          <w:szCs w:val="24"/>
        </w:rPr>
        <w:t>nt that primary sources give an</w:t>
      </w:r>
      <w:bookmarkStart w:id="0" w:name="_GoBack"/>
      <w:bookmarkEnd w:id="0"/>
      <w:r w:rsidRPr="00A61A5B">
        <w:rPr>
          <w:rFonts w:ascii="Times New Roman" w:hAnsi="Times New Roman" w:cs="Times New Roman"/>
          <w:sz w:val="24"/>
          <w:szCs w:val="24"/>
        </w:rPr>
        <w:t xml:space="preserve"> individualistic touch of the war. They give a true feel of the war, unlike secondary sources which report events of the war through the lenses of authors who were not part of the war. The discussion also demonstrates that although the war was initially orchestrated by real issues, the war was propagated relentless manly egos and the fear to concede defeat rather than real social issues. </w:t>
      </w:r>
    </w:p>
    <w:p w:rsidR="002A2518" w:rsidRPr="00A61A5B" w:rsidRDefault="002A2518">
      <w:pPr>
        <w:rPr>
          <w:rFonts w:ascii="Times New Roman" w:hAnsi="Times New Roman" w:cs="Times New Roman"/>
          <w:sz w:val="24"/>
          <w:szCs w:val="24"/>
        </w:rPr>
      </w:pPr>
      <w:r w:rsidRPr="00A61A5B">
        <w:rPr>
          <w:rFonts w:ascii="Times New Roman" w:hAnsi="Times New Roman" w:cs="Times New Roman"/>
          <w:sz w:val="24"/>
          <w:szCs w:val="24"/>
        </w:rPr>
        <w:br w:type="page"/>
      </w:r>
    </w:p>
    <w:p w:rsidR="00124BB6" w:rsidRPr="00A61A5B" w:rsidRDefault="002A2518" w:rsidP="002A2518">
      <w:pPr>
        <w:spacing w:after="0" w:line="480" w:lineRule="auto"/>
        <w:jc w:val="center"/>
        <w:rPr>
          <w:rFonts w:ascii="Times New Roman" w:hAnsi="Times New Roman" w:cs="Times New Roman"/>
          <w:sz w:val="24"/>
          <w:szCs w:val="24"/>
        </w:rPr>
      </w:pPr>
      <w:r w:rsidRPr="00A61A5B">
        <w:rPr>
          <w:rFonts w:ascii="Times New Roman" w:hAnsi="Times New Roman" w:cs="Times New Roman"/>
          <w:sz w:val="24"/>
          <w:szCs w:val="24"/>
        </w:rPr>
        <w:lastRenderedPageBreak/>
        <w:t>Reference</w:t>
      </w:r>
    </w:p>
    <w:p w:rsidR="00DC2B4D" w:rsidRPr="00A61A5B" w:rsidRDefault="00DC2B4D" w:rsidP="00A61A5B">
      <w:pPr>
        <w:spacing w:after="0" w:line="480" w:lineRule="auto"/>
        <w:ind w:left="720" w:hanging="720"/>
        <w:rPr>
          <w:rFonts w:ascii="Times New Roman" w:hAnsi="Times New Roman" w:cs="Times New Roman"/>
          <w:sz w:val="24"/>
          <w:szCs w:val="24"/>
        </w:rPr>
      </w:pPr>
      <w:r w:rsidRPr="00A61A5B">
        <w:rPr>
          <w:rFonts w:ascii="Times New Roman" w:hAnsi="Times New Roman" w:cs="Times New Roman"/>
          <w:sz w:val="24"/>
          <w:szCs w:val="24"/>
        </w:rPr>
        <w:t>Mc</w:t>
      </w:r>
      <w:r w:rsidRPr="00A61A5B">
        <w:rPr>
          <w:rFonts w:ascii="Times New Roman" w:hAnsi="Times New Roman" w:cs="Times New Roman"/>
          <w:sz w:val="24"/>
          <w:szCs w:val="24"/>
        </w:rPr>
        <w:t>Pherson, J. M. (2003</w:t>
      </w:r>
      <w:r w:rsidRPr="00A61A5B">
        <w:rPr>
          <w:rFonts w:ascii="Times New Roman" w:hAnsi="Times New Roman" w:cs="Times New Roman"/>
          <w:sz w:val="24"/>
          <w:szCs w:val="24"/>
        </w:rPr>
        <w:t xml:space="preserve">). </w:t>
      </w:r>
      <w:r w:rsidRPr="00A61A5B">
        <w:rPr>
          <w:rFonts w:ascii="Times New Roman" w:hAnsi="Times New Roman" w:cs="Times New Roman"/>
          <w:i/>
          <w:iCs/>
          <w:sz w:val="24"/>
          <w:szCs w:val="24"/>
        </w:rPr>
        <w:t>Battle Cry of Freedom</w:t>
      </w:r>
      <w:r w:rsidRPr="00A61A5B">
        <w:rPr>
          <w:rFonts w:ascii="Times New Roman" w:hAnsi="Times New Roman" w:cs="Times New Roman"/>
          <w:sz w:val="24"/>
          <w:szCs w:val="24"/>
        </w:rPr>
        <w:t>. Place of publication not identified: Oxford University Press.</w:t>
      </w:r>
    </w:p>
    <w:p w:rsidR="004537B9" w:rsidRPr="00A61A5B" w:rsidRDefault="004537B9" w:rsidP="00694B13">
      <w:pPr>
        <w:spacing w:after="0" w:line="480" w:lineRule="auto"/>
        <w:rPr>
          <w:rFonts w:ascii="Times New Roman" w:hAnsi="Times New Roman" w:cs="Times New Roman"/>
          <w:sz w:val="24"/>
          <w:szCs w:val="24"/>
        </w:rPr>
      </w:pPr>
      <w:r w:rsidRPr="00A61A5B">
        <w:rPr>
          <w:rFonts w:ascii="Times New Roman" w:hAnsi="Times New Roman" w:cs="Times New Roman"/>
          <w:sz w:val="24"/>
          <w:szCs w:val="24"/>
        </w:rPr>
        <w:tab/>
      </w:r>
    </w:p>
    <w:sectPr w:rsidR="004537B9" w:rsidRPr="00A61A5B" w:rsidSect="002A25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A75" w:rsidRDefault="00110A75" w:rsidP="002A2518">
      <w:pPr>
        <w:spacing w:after="0" w:line="240" w:lineRule="auto"/>
      </w:pPr>
      <w:r>
        <w:separator/>
      </w:r>
    </w:p>
  </w:endnote>
  <w:endnote w:type="continuationSeparator" w:id="0">
    <w:p w:rsidR="00110A75" w:rsidRDefault="00110A75" w:rsidP="002A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A75" w:rsidRDefault="00110A75" w:rsidP="002A2518">
      <w:pPr>
        <w:spacing w:after="0" w:line="240" w:lineRule="auto"/>
      </w:pPr>
      <w:r>
        <w:separator/>
      </w:r>
    </w:p>
  </w:footnote>
  <w:footnote w:type="continuationSeparator" w:id="0">
    <w:p w:rsidR="00110A75" w:rsidRDefault="00110A75" w:rsidP="002A25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6254917"/>
      <w:docPartObj>
        <w:docPartGallery w:val="Page Numbers (Top of Page)"/>
        <w:docPartUnique/>
      </w:docPartObj>
    </w:sdtPr>
    <w:sdtEndPr>
      <w:rPr>
        <w:rFonts w:ascii="Times New Roman" w:hAnsi="Times New Roman" w:cs="Times New Roman"/>
        <w:noProof/>
        <w:sz w:val="24"/>
        <w:szCs w:val="24"/>
      </w:rPr>
    </w:sdtEndPr>
    <w:sdtContent>
      <w:p w:rsidR="002A2518" w:rsidRPr="002A2518" w:rsidRDefault="002A2518" w:rsidP="002A2518">
        <w:pPr>
          <w:pStyle w:val="Header"/>
          <w:spacing w:line="480" w:lineRule="auto"/>
          <w:jc w:val="right"/>
          <w:rPr>
            <w:rFonts w:ascii="Times New Roman" w:hAnsi="Times New Roman" w:cs="Times New Roman"/>
            <w:sz w:val="24"/>
            <w:szCs w:val="24"/>
          </w:rPr>
        </w:pPr>
        <w:r w:rsidRPr="002A2518">
          <w:rPr>
            <w:rFonts w:ascii="Times New Roman" w:hAnsi="Times New Roman" w:cs="Times New Roman"/>
            <w:sz w:val="24"/>
            <w:szCs w:val="24"/>
          </w:rPr>
          <w:t>THE CIVIL WAR</w:t>
        </w:r>
        <w:r>
          <w:rPr>
            <w:rFonts w:ascii="Times New Roman" w:hAnsi="Times New Roman" w:cs="Times New Roman"/>
            <w:sz w:val="24"/>
            <w:szCs w:val="24"/>
          </w:rPr>
          <w:tab/>
        </w:r>
        <w:r>
          <w:rPr>
            <w:rFonts w:ascii="Times New Roman" w:hAnsi="Times New Roman" w:cs="Times New Roman"/>
            <w:sz w:val="24"/>
            <w:szCs w:val="24"/>
          </w:rPr>
          <w:tab/>
        </w:r>
        <w:r w:rsidRPr="002A2518">
          <w:rPr>
            <w:rFonts w:ascii="Times New Roman" w:hAnsi="Times New Roman" w:cs="Times New Roman"/>
            <w:sz w:val="24"/>
            <w:szCs w:val="24"/>
          </w:rPr>
          <w:t xml:space="preserve"> </w:t>
        </w:r>
        <w:r w:rsidRPr="002A2518">
          <w:rPr>
            <w:rFonts w:ascii="Times New Roman" w:hAnsi="Times New Roman" w:cs="Times New Roman"/>
            <w:sz w:val="24"/>
            <w:szCs w:val="24"/>
          </w:rPr>
          <w:fldChar w:fldCharType="begin"/>
        </w:r>
        <w:r w:rsidRPr="002A2518">
          <w:rPr>
            <w:rFonts w:ascii="Times New Roman" w:hAnsi="Times New Roman" w:cs="Times New Roman"/>
            <w:sz w:val="24"/>
            <w:szCs w:val="24"/>
          </w:rPr>
          <w:instrText xml:space="preserve"> PAGE   \* MERGEFORMAT </w:instrText>
        </w:r>
        <w:r w:rsidRPr="002A2518">
          <w:rPr>
            <w:rFonts w:ascii="Times New Roman" w:hAnsi="Times New Roman" w:cs="Times New Roman"/>
            <w:sz w:val="24"/>
            <w:szCs w:val="24"/>
          </w:rPr>
          <w:fldChar w:fldCharType="separate"/>
        </w:r>
        <w:r w:rsidR="00A22FE3">
          <w:rPr>
            <w:rFonts w:ascii="Times New Roman" w:hAnsi="Times New Roman" w:cs="Times New Roman"/>
            <w:noProof/>
            <w:sz w:val="24"/>
            <w:szCs w:val="24"/>
          </w:rPr>
          <w:t>5</w:t>
        </w:r>
        <w:r w:rsidRPr="002A2518">
          <w:rPr>
            <w:rFonts w:ascii="Times New Roman" w:hAnsi="Times New Roman" w:cs="Times New Roman"/>
            <w:noProof/>
            <w:sz w:val="24"/>
            <w:szCs w:val="24"/>
          </w:rPr>
          <w:fldChar w:fldCharType="end"/>
        </w:r>
      </w:p>
    </w:sdtContent>
  </w:sdt>
  <w:p w:rsidR="002A2518" w:rsidRDefault="002A25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D32" w:rsidRPr="002F6D32" w:rsidRDefault="002F6D32" w:rsidP="002F6D32">
    <w:pPr>
      <w:pStyle w:val="Header"/>
      <w:spacing w:line="480" w:lineRule="auto"/>
      <w:jc w:val="right"/>
      <w:rPr>
        <w:rFonts w:ascii="Times New Roman" w:hAnsi="Times New Roman" w:cs="Times New Roman"/>
        <w:sz w:val="24"/>
        <w:szCs w:val="24"/>
      </w:rPr>
    </w:pPr>
    <w:r w:rsidRPr="002F6D32">
      <w:rPr>
        <w:rFonts w:ascii="Times New Roman" w:hAnsi="Times New Roman" w:cs="Times New Roman"/>
        <w:sz w:val="24"/>
        <w:szCs w:val="24"/>
      </w:rPr>
      <w:t xml:space="preserve">Running head: </w:t>
    </w:r>
    <w:r w:rsidRPr="002F6D32">
      <w:rPr>
        <w:rFonts w:ascii="Times New Roman" w:hAnsi="Times New Roman" w:cs="Times New Roman"/>
        <w:sz w:val="24"/>
        <w:szCs w:val="24"/>
      </w:rPr>
      <w:t>THE CIVIL WAR</w:t>
    </w:r>
    <w:r>
      <w:rPr>
        <w:rFonts w:ascii="Times New Roman" w:hAnsi="Times New Roman" w:cs="Times New Roman"/>
        <w:sz w:val="24"/>
        <w:szCs w:val="24"/>
      </w:rPr>
      <w:tab/>
    </w:r>
    <w:r>
      <w:rPr>
        <w:rFonts w:ascii="Times New Roman" w:hAnsi="Times New Roman" w:cs="Times New Roman"/>
        <w:sz w:val="24"/>
        <w:szCs w:val="24"/>
      </w:rPr>
      <w:tab/>
    </w:r>
    <w:r w:rsidRPr="002F6D32">
      <w:rPr>
        <w:rFonts w:ascii="Times New Roman" w:hAnsi="Times New Roman" w:cs="Times New Roman"/>
        <w:sz w:val="24"/>
        <w:szCs w:val="24"/>
      </w:rPr>
      <w:t xml:space="preserve"> </w:t>
    </w:r>
    <w:sdt>
      <w:sdtPr>
        <w:rPr>
          <w:rFonts w:ascii="Times New Roman" w:hAnsi="Times New Roman" w:cs="Times New Roman"/>
          <w:sz w:val="24"/>
          <w:szCs w:val="24"/>
        </w:rPr>
        <w:id w:val="-690604816"/>
        <w:docPartObj>
          <w:docPartGallery w:val="Page Numbers (Top of Page)"/>
          <w:docPartUnique/>
        </w:docPartObj>
      </w:sdtPr>
      <w:sdtEndPr>
        <w:rPr>
          <w:noProof/>
        </w:rPr>
      </w:sdtEndPr>
      <w:sdtContent>
        <w:r w:rsidRPr="002F6D32">
          <w:rPr>
            <w:rFonts w:ascii="Times New Roman" w:hAnsi="Times New Roman" w:cs="Times New Roman"/>
            <w:sz w:val="24"/>
            <w:szCs w:val="24"/>
          </w:rPr>
          <w:fldChar w:fldCharType="begin"/>
        </w:r>
        <w:r w:rsidRPr="002F6D32">
          <w:rPr>
            <w:rFonts w:ascii="Times New Roman" w:hAnsi="Times New Roman" w:cs="Times New Roman"/>
            <w:sz w:val="24"/>
            <w:szCs w:val="24"/>
          </w:rPr>
          <w:instrText xml:space="preserve"> PAGE   \* MERGEFORMAT </w:instrText>
        </w:r>
        <w:r w:rsidRPr="002F6D32">
          <w:rPr>
            <w:rFonts w:ascii="Times New Roman" w:hAnsi="Times New Roman" w:cs="Times New Roman"/>
            <w:sz w:val="24"/>
            <w:szCs w:val="24"/>
          </w:rPr>
          <w:fldChar w:fldCharType="separate"/>
        </w:r>
        <w:r w:rsidR="000B4237">
          <w:rPr>
            <w:rFonts w:ascii="Times New Roman" w:hAnsi="Times New Roman" w:cs="Times New Roman"/>
            <w:noProof/>
            <w:sz w:val="24"/>
            <w:szCs w:val="24"/>
          </w:rPr>
          <w:t>1</w:t>
        </w:r>
        <w:r w:rsidRPr="002F6D32">
          <w:rPr>
            <w:rFonts w:ascii="Times New Roman" w:hAnsi="Times New Roman" w:cs="Times New Roman"/>
            <w:noProof/>
            <w:sz w:val="24"/>
            <w:szCs w:val="24"/>
          </w:rPr>
          <w:fldChar w:fldCharType="end"/>
        </w:r>
      </w:sdtContent>
    </w:sdt>
  </w:p>
  <w:p w:rsidR="002A2518" w:rsidRDefault="002A2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A0E"/>
    <w:rsid w:val="000111F7"/>
    <w:rsid w:val="00090965"/>
    <w:rsid w:val="000B4237"/>
    <w:rsid w:val="00110A75"/>
    <w:rsid w:val="00110D7A"/>
    <w:rsid w:val="00124BB6"/>
    <w:rsid w:val="001A1A0E"/>
    <w:rsid w:val="001C3B47"/>
    <w:rsid w:val="00203E6E"/>
    <w:rsid w:val="002A2518"/>
    <w:rsid w:val="002A3F37"/>
    <w:rsid w:val="002F6D32"/>
    <w:rsid w:val="004537B9"/>
    <w:rsid w:val="005D19B7"/>
    <w:rsid w:val="0063697F"/>
    <w:rsid w:val="00694B13"/>
    <w:rsid w:val="007B6CC3"/>
    <w:rsid w:val="007D2DBB"/>
    <w:rsid w:val="007F36DB"/>
    <w:rsid w:val="00804BE7"/>
    <w:rsid w:val="008729FB"/>
    <w:rsid w:val="00920C38"/>
    <w:rsid w:val="009213A7"/>
    <w:rsid w:val="0094230E"/>
    <w:rsid w:val="00A22FE3"/>
    <w:rsid w:val="00A61A5B"/>
    <w:rsid w:val="00AA38D8"/>
    <w:rsid w:val="00AA7FDB"/>
    <w:rsid w:val="00C00B38"/>
    <w:rsid w:val="00CF0706"/>
    <w:rsid w:val="00DC2B4D"/>
    <w:rsid w:val="00DD02ED"/>
    <w:rsid w:val="00E27A4C"/>
    <w:rsid w:val="00E8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4F146-8769-4D99-8AA7-333A8372D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518"/>
  </w:style>
  <w:style w:type="paragraph" w:styleId="Footer">
    <w:name w:val="footer"/>
    <w:basedOn w:val="Normal"/>
    <w:link w:val="FooterChar"/>
    <w:uiPriority w:val="99"/>
    <w:unhideWhenUsed/>
    <w:rsid w:val="002A2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518"/>
  </w:style>
  <w:style w:type="character" w:customStyle="1" w:styleId="selectable">
    <w:name w:val="selectable"/>
    <w:basedOn w:val="DefaultParagraphFont"/>
    <w:rsid w:val="00DC2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5</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2018-11-06T07:12:00Z</dcterms:created>
  <dcterms:modified xsi:type="dcterms:W3CDTF">2018-11-06T20:15:00Z</dcterms:modified>
</cp:coreProperties>
</file>